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C6" w:rsidRDefault="00FB57C6" w:rsidP="00020067">
      <w:bookmarkStart w:id="0" w:name="_GoBack"/>
      <w:bookmarkEnd w:id="0"/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 xml:space="preserve">Ansøgers fulde navn: 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CPR nr.: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Adresse: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E-mail: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Nuværende uddannelsesinstitution og studieretning: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Udenlandsk uddannelsesinstitution: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Tidspunkt og varighed for studieophold: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Fra____________________ Til____________________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tabs>
                <w:tab w:val="left" w:pos="7876"/>
              </w:tabs>
              <w:ind w:left="-79"/>
            </w:pPr>
            <w:r w:rsidRPr="003A335F">
              <w:tab/>
            </w: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744A2D" w:rsidP="00CE1979">
            <w:pPr>
              <w:ind w:left="-79"/>
            </w:pPr>
            <w:r>
              <w:t>Udækket budget i forhold til finansieringsbehov</w:t>
            </w:r>
            <w:r w:rsidR="00FB57C6" w:rsidRPr="003A335F">
              <w:t>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Hidtidigt karaktergennemsnit: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>Bachelordel_______________        Eventuel kandidatdel</w:t>
            </w:r>
            <w:r w:rsidRPr="003A335F">
              <w:t>______________</w:t>
            </w:r>
            <w:r>
              <w:t>_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c>
          <w:tcPr>
            <w:tcW w:w="9639" w:type="dxa"/>
          </w:tcPr>
          <w:p w:rsidR="00FB57C6" w:rsidRPr="003A335F" w:rsidRDefault="00FB57C6" w:rsidP="00CE1979">
            <w:pPr>
              <w:ind w:left="-79"/>
            </w:pPr>
            <w:r w:rsidRPr="003A335F">
              <w:t>Forældres beskæftigelse: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Har ansøgers forældre mulighed for at yde støtte?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 xml:space="preserve">Ja_____ </w:t>
            </w:r>
            <w:r w:rsidRPr="003A335F">
              <w:t>Nej_____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3A335F" w:rsidTr="00CE1979">
        <w:trPr>
          <w:trHeight w:val="1555"/>
        </w:trPr>
        <w:tc>
          <w:tcPr>
            <w:tcW w:w="9639" w:type="dxa"/>
            <w:tcBorders>
              <w:bottom w:val="single" w:sz="4" w:space="0" w:color="auto"/>
            </w:tcBorders>
          </w:tcPr>
          <w:p w:rsidR="00FB57C6" w:rsidRPr="003A335F" w:rsidRDefault="00FB57C6" w:rsidP="00CE1979">
            <w:pPr>
              <w:ind w:left="-79"/>
            </w:pPr>
            <w:r w:rsidRPr="003A335F">
              <w:t>Er der tidligere søgt støtte fra Henry Shaws Legat?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>
              <w:t>Ja_____</w:t>
            </w:r>
            <w:r w:rsidRPr="003A335F">
              <w:t xml:space="preserve"> Nej_____</w:t>
            </w:r>
          </w:p>
          <w:p w:rsidR="00FB57C6" w:rsidRPr="003A335F" w:rsidRDefault="00FB57C6" w:rsidP="00CE1979">
            <w:pPr>
              <w:ind w:left="-79"/>
            </w:pPr>
          </w:p>
          <w:p w:rsidR="00FB57C6" w:rsidRPr="003A335F" w:rsidRDefault="00FB57C6" w:rsidP="00CE1979">
            <w:pPr>
              <w:ind w:left="-79"/>
            </w:pPr>
            <w:r w:rsidRPr="003A335F">
              <w:t>Hvis ja, bedes oplyst år samt evt. bevilling:</w:t>
            </w:r>
          </w:p>
          <w:p w:rsidR="00FB57C6" w:rsidRPr="003A335F" w:rsidRDefault="00FB57C6" w:rsidP="00CE1979">
            <w:pPr>
              <w:ind w:left="-79"/>
            </w:pPr>
          </w:p>
        </w:tc>
      </w:tr>
      <w:tr w:rsidR="00FB57C6" w:rsidRPr="005A3834" w:rsidTr="00CE1979">
        <w:trPr>
          <w:trHeight w:val="1555"/>
        </w:trPr>
        <w:tc>
          <w:tcPr>
            <w:tcW w:w="9639" w:type="dxa"/>
            <w:tcBorders>
              <w:bottom w:val="single" w:sz="4" w:space="0" w:color="auto"/>
            </w:tcBorders>
          </w:tcPr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Samtykke: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Imødekommes ansøgningen ikke efter behandling i Fonden, vil ansøgningen blive slettet/makuleret senest 3 måneder efter</w:t>
            </w:r>
            <w:r>
              <w:t xml:space="preserve"> </w:t>
            </w:r>
            <w:r w:rsidRPr="005A3834">
              <w:t>behandlingen. Imødekommes ansøgningen, vil ansøgningen blive slettet efter udbetaling af legatet, når lovgivningskravene er opfyldt (jf. nedenstående).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I forbindelse med Fondens administration af udbetalinger under modtagne og godkendte ansøgninger samarbejder Fondens administration med en række eksterne parter, herunder revision, pengeinstitutter og relevante myndighederne inkl. SKAT, og videregiver i den forbindelse almindelige personoplysninger til disse. Herudover videregives i forbindelse med indberetning af udbetalinger</w:t>
            </w:r>
            <w:r>
              <w:t xml:space="preserve"> CPR nr.</w:t>
            </w:r>
            <w:r w:rsidRPr="005A3834">
              <w:t xml:space="preserve"> til SKAT. 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>En række oplysninger omkring tilsagn og afslag opbevares tidsubegrænset, hvis oplysningerne skønnes at have bl.a. historisk og/eller statistisk værdi.</w:t>
            </w: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  <w:r w:rsidRPr="005A3834">
              <w:t xml:space="preserve">Nærmere oplysninger om Fondens og Rovsing &amp; </w:t>
            </w:r>
            <w:proofErr w:type="spellStart"/>
            <w:r w:rsidRPr="005A3834">
              <w:t>Gammeljords</w:t>
            </w:r>
            <w:proofErr w:type="spellEnd"/>
            <w:r w:rsidRPr="005A3834">
              <w:t xml:space="preserve"> behandling af personoplysninger kan findes under Privatlivspolitik på </w:t>
            </w:r>
            <w:hyperlink r:id="rId7" w:history="1">
              <w:r w:rsidRPr="005A3834">
                <w:rPr>
                  <w:rStyle w:val="Hyperlink"/>
                </w:rPr>
                <w:t>www.rglaw.dk</w:t>
              </w:r>
            </w:hyperlink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360" w:lineRule="auto"/>
              <w:ind w:left="-79"/>
            </w:pPr>
          </w:p>
          <w:p w:rsidR="00FB57C6" w:rsidRPr="005A3834" w:rsidRDefault="00FB57C6" w:rsidP="00CE1979">
            <w:pPr>
              <w:spacing w:line="480" w:lineRule="auto"/>
              <w:ind w:left="-79"/>
            </w:pPr>
            <w:r>
              <w:t>Sted:</w:t>
            </w:r>
            <w:r w:rsidRPr="005A3834">
              <w:t>_________________, den __________________ 20</w:t>
            </w:r>
          </w:p>
          <w:p w:rsidR="00FB57C6" w:rsidRPr="005A3834" w:rsidRDefault="00FB57C6" w:rsidP="00CE1979">
            <w:pPr>
              <w:spacing w:line="480" w:lineRule="auto"/>
              <w:ind w:left="-79"/>
            </w:pPr>
          </w:p>
          <w:p w:rsidR="00FB57C6" w:rsidRPr="005A3834" w:rsidRDefault="00FB57C6" w:rsidP="00CE1979">
            <w:pPr>
              <w:spacing w:line="480" w:lineRule="auto"/>
              <w:ind w:left="-79"/>
            </w:pPr>
            <w:r w:rsidRPr="005A3834">
              <w:t xml:space="preserve">_____________________________________ </w:t>
            </w:r>
          </w:p>
          <w:p w:rsidR="00FB57C6" w:rsidRPr="005A3834" w:rsidRDefault="00FB57C6" w:rsidP="00CE1979">
            <w:pPr>
              <w:spacing w:line="480" w:lineRule="auto"/>
              <w:ind w:left="-79"/>
            </w:pPr>
            <w:r w:rsidRPr="005A3834">
              <w:t>Som ansøger</w:t>
            </w:r>
            <w:r>
              <w:t xml:space="preserve"> (underskrift)</w:t>
            </w:r>
          </w:p>
          <w:p w:rsidR="00FB57C6" w:rsidRPr="005A3834" w:rsidRDefault="00FB57C6" w:rsidP="00CE1979">
            <w:pPr>
              <w:ind w:left="-79"/>
            </w:pPr>
          </w:p>
          <w:p w:rsidR="00FB57C6" w:rsidRPr="005A3834" w:rsidRDefault="00FB57C6" w:rsidP="00CE1979">
            <w:pPr>
              <w:ind w:left="-79"/>
            </w:pPr>
          </w:p>
        </w:tc>
      </w:tr>
    </w:tbl>
    <w:p w:rsidR="00FB57C6" w:rsidRDefault="00FB57C6" w:rsidP="00020067"/>
    <w:p w:rsidR="00FB57C6" w:rsidRPr="00743572" w:rsidRDefault="00FB57C6" w:rsidP="00FB57C6">
      <w:r w:rsidRPr="00743572">
        <w:t>Vedlæg ansøgning, CV, budget, karakterudskrifter fra bachelor- og evt. kandidatdel samt øvrige relevante oplysninger herunder anbefalinger.</w:t>
      </w:r>
    </w:p>
    <w:sectPr w:rsidR="00FB57C6" w:rsidRPr="00743572" w:rsidSect="00491379"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B6" w:rsidRDefault="003C59B6"/>
    <w:p w:rsidR="003C59B6" w:rsidRDefault="003C59B6"/>
    <w:p w:rsidR="003C59B6" w:rsidRDefault="003C59B6">
      <w:r>
        <w:rPr>
          <w:b/>
        </w:rPr>
        <w:t>Bilagsfortegnelse:</w:t>
      </w:r>
    </w:p>
    <w:p w:rsidR="003C59B6" w:rsidRDefault="003C59B6"/>
  </w:endnote>
  <w:endnote w:type="continuationSeparator" w:id="0">
    <w:p w:rsidR="003C59B6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F7" w:rsidRDefault="00CA18F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676117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676117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CE1979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1E7E06"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676117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676117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CE1979">
      <w:t>2</w:t>
    </w:r>
    <w:r>
      <w:fldChar w:fldCharType="end"/>
    </w:r>
  </w:p>
  <w:p w:rsidR="00CF56C3" w:rsidRDefault="00CA18F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 w:rsidR="001E7E06"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CA18F3" w:rsidRDefault="00CA18F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 w:rsidR="003E31CB">
      <w:instrText xml:space="preserve"> \@ "d</w:instrText>
    </w:r>
    <w:r>
      <w:instrText>.</w:instrText>
    </w:r>
    <w:r w:rsidR="003E31CB">
      <w:instrText xml:space="preserve"> MM</w:instrText>
    </w:r>
    <w:r>
      <w:instrText>MM</w:instrText>
    </w:r>
    <w:r w:rsidR="003E31CB">
      <w:instrText xml:space="preserve"> </w:instrText>
    </w:r>
    <w:r>
      <w:instrText xml:space="preserve">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7B4" w:rsidRPr="00FB3C61" w:rsidRDefault="00FB3C61" w:rsidP="00FB3C61">
    <w:pPr>
      <w:pStyle w:val="Sidefod"/>
    </w:pPr>
    <w:r>
      <w:drawing>
        <wp:inline distT="0" distB="0" distL="0" distR="0" wp14:anchorId="564AD841" wp14:editId="10571872">
          <wp:extent cx="5570811" cy="49002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dresse_fe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811" cy="49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B6" w:rsidRDefault="003C59B6">
      <w:r>
        <w:separator/>
      </w:r>
    </w:p>
  </w:footnote>
  <w:footnote w:type="continuationSeparator" w:id="0">
    <w:p w:rsidR="003C59B6" w:rsidRDefault="003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379" w:rsidRDefault="005D2A1E" w:rsidP="00491379">
    <w:pPr>
      <w:pStyle w:val="Logo00"/>
    </w:pPr>
    <w:r w:rsidRPr="00D45ACD">
      <w:rPr>
        <w:rFonts w:ascii="Calibri" w:hAnsi="Calibri"/>
      </w:rPr>
      <w:drawing>
        <wp:anchor distT="0" distB="0" distL="114300" distR="114300" simplePos="0" relativeHeight="251665408" behindDoc="0" locked="0" layoutInCell="1" allowOverlap="1" wp14:anchorId="1B58349E" wp14:editId="21E74A0C">
          <wp:simplePos x="0" y="0"/>
          <wp:positionH relativeFrom="page">
            <wp:posOffset>5495290</wp:posOffset>
          </wp:positionH>
          <wp:positionV relativeFrom="page">
            <wp:posOffset>446405</wp:posOffset>
          </wp:positionV>
          <wp:extent cx="1785620" cy="464820"/>
          <wp:effectExtent l="0" t="0" r="5080" b="0"/>
          <wp:wrapThrough wrapText="bothSides">
            <wp:wrapPolygon edited="0">
              <wp:start x="0" y="0"/>
              <wp:lineTo x="0" y="20361"/>
              <wp:lineTo x="21431" y="20361"/>
              <wp:lineTo x="21431" y="0"/>
              <wp:lineTo x="0" y="0"/>
            </wp:wrapPolygon>
          </wp:wrapThrough>
          <wp:docPr id="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ndpark_logo1_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1379" w:rsidRDefault="0049137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C6" w:rsidRDefault="00FB57C6" w:rsidP="00FB57C6">
    <w:pPr>
      <w:pStyle w:val="Sidehoved"/>
      <w:jc w:val="center"/>
      <w:rPr>
        <w:b/>
      </w:rPr>
    </w:pPr>
  </w:p>
  <w:p w:rsidR="00FB57C6" w:rsidRPr="003A335F" w:rsidRDefault="00FB57C6" w:rsidP="00FB57C6">
    <w:pPr>
      <w:pStyle w:val="Sidehoved"/>
      <w:jc w:val="center"/>
      <w:rPr>
        <w:b/>
      </w:rPr>
    </w:pPr>
    <w:r w:rsidRPr="003A335F">
      <w:rPr>
        <w:b/>
      </w:rPr>
      <w:t>Henry Shaws Legat</w:t>
    </w:r>
  </w:p>
  <w:p w:rsidR="00FB57C6" w:rsidRPr="003A335F" w:rsidRDefault="00FB57C6" w:rsidP="00FB57C6">
    <w:pPr>
      <w:pStyle w:val="Sidehoved"/>
      <w:jc w:val="center"/>
      <w:rPr>
        <w:b/>
      </w:rPr>
    </w:pPr>
    <w:r w:rsidRPr="003A335F">
      <w:rPr>
        <w:b/>
      </w:rPr>
      <w:t>Ansøgningsskema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4F"/>
    <w:rsid w:val="00020067"/>
    <w:rsid w:val="00031FA8"/>
    <w:rsid w:val="000737B4"/>
    <w:rsid w:val="000C0A4F"/>
    <w:rsid w:val="000F7691"/>
    <w:rsid w:val="00121D00"/>
    <w:rsid w:val="0013514E"/>
    <w:rsid w:val="0018724F"/>
    <w:rsid w:val="0018745C"/>
    <w:rsid w:val="001B24DA"/>
    <w:rsid w:val="001E7E06"/>
    <w:rsid w:val="002A7044"/>
    <w:rsid w:val="002B79C1"/>
    <w:rsid w:val="002C228B"/>
    <w:rsid w:val="003056C5"/>
    <w:rsid w:val="003A14F1"/>
    <w:rsid w:val="003C59B6"/>
    <w:rsid w:val="003E31CB"/>
    <w:rsid w:val="00491379"/>
    <w:rsid w:val="004B05D3"/>
    <w:rsid w:val="00531ED7"/>
    <w:rsid w:val="005322C9"/>
    <w:rsid w:val="005D2A1E"/>
    <w:rsid w:val="00676117"/>
    <w:rsid w:val="00683133"/>
    <w:rsid w:val="006C759A"/>
    <w:rsid w:val="00744A2D"/>
    <w:rsid w:val="007E0F66"/>
    <w:rsid w:val="007E18E4"/>
    <w:rsid w:val="00807603"/>
    <w:rsid w:val="008A121F"/>
    <w:rsid w:val="008A667E"/>
    <w:rsid w:val="008E56A7"/>
    <w:rsid w:val="009F1F96"/>
    <w:rsid w:val="00AF5CB2"/>
    <w:rsid w:val="00B16F3D"/>
    <w:rsid w:val="00B25494"/>
    <w:rsid w:val="00B3375E"/>
    <w:rsid w:val="00B73608"/>
    <w:rsid w:val="00B852F1"/>
    <w:rsid w:val="00BD6F38"/>
    <w:rsid w:val="00C5432A"/>
    <w:rsid w:val="00CA18F3"/>
    <w:rsid w:val="00CB07F7"/>
    <w:rsid w:val="00CB4A6D"/>
    <w:rsid w:val="00CE1979"/>
    <w:rsid w:val="00CF56C3"/>
    <w:rsid w:val="00DA7F82"/>
    <w:rsid w:val="00DE4ED5"/>
    <w:rsid w:val="00E377F1"/>
    <w:rsid w:val="00E8748E"/>
    <w:rsid w:val="00E9132E"/>
    <w:rsid w:val="00F13CFB"/>
    <w:rsid w:val="00FB3C61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1FA72909-E951-416E-9E34-BF481352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067"/>
    <w:pPr>
      <w:spacing w:line="240" w:lineRule="atLeast"/>
      <w:jc w:val="both"/>
    </w:pPr>
    <w:rPr>
      <w:rFonts w:ascii="Georgia" w:hAnsi="Georgia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B57C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B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2</Pages>
  <Words>304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2023-07-12T08:42:00Z</dcterms:created>
  <dcterms:modified xsi:type="dcterms:W3CDTF">2023-07-12T08:42:00Z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